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F16" w:rsidRDefault="002C6F16" w:rsidP="002C6F16">
      <w:pPr>
        <w:pStyle w:val="Default"/>
        <w:ind w:left="720"/>
        <w:jc w:val="center"/>
        <w:rPr>
          <w:b/>
          <w:i/>
          <w:color w:val="auto"/>
          <w:sz w:val="36"/>
          <w:szCs w:val="36"/>
        </w:rPr>
      </w:pPr>
      <w:r w:rsidRPr="002C6F16">
        <w:rPr>
          <w:b/>
          <w:i/>
          <w:sz w:val="36"/>
          <w:szCs w:val="36"/>
          <w:lang w:val="bg-BG"/>
        </w:rPr>
        <w:t>К</w:t>
      </w:r>
      <w:proofErr w:type="spellStart"/>
      <w:r w:rsidRPr="002C6F16">
        <w:rPr>
          <w:b/>
          <w:i/>
          <w:color w:val="auto"/>
          <w:sz w:val="36"/>
          <w:szCs w:val="36"/>
        </w:rPr>
        <w:t>ратко</w:t>
      </w:r>
      <w:proofErr w:type="spellEnd"/>
      <w:r w:rsidRPr="002C6F16">
        <w:rPr>
          <w:b/>
          <w:i/>
          <w:color w:val="auto"/>
          <w:sz w:val="36"/>
          <w:szCs w:val="36"/>
        </w:rPr>
        <w:t xml:space="preserve"> </w:t>
      </w:r>
      <w:proofErr w:type="spellStart"/>
      <w:r w:rsidRPr="002C6F16">
        <w:rPr>
          <w:b/>
          <w:i/>
          <w:color w:val="auto"/>
          <w:sz w:val="36"/>
          <w:szCs w:val="36"/>
        </w:rPr>
        <w:t>описание</w:t>
      </w:r>
      <w:proofErr w:type="spellEnd"/>
      <w:r w:rsidRPr="002C6F16">
        <w:rPr>
          <w:b/>
          <w:i/>
          <w:color w:val="auto"/>
          <w:sz w:val="36"/>
          <w:szCs w:val="36"/>
        </w:rPr>
        <w:t xml:space="preserve"> (</w:t>
      </w:r>
      <w:proofErr w:type="spellStart"/>
      <w:r w:rsidRPr="002C6F16">
        <w:rPr>
          <w:b/>
          <w:i/>
          <w:color w:val="auto"/>
          <w:sz w:val="36"/>
          <w:szCs w:val="36"/>
        </w:rPr>
        <w:t>справка</w:t>
      </w:r>
      <w:proofErr w:type="spellEnd"/>
      <w:r w:rsidRPr="002C6F16">
        <w:rPr>
          <w:b/>
          <w:i/>
          <w:color w:val="auto"/>
          <w:sz w:val="36"/>
          <w:szCs w:val="36"/>
        </w:rPr>
        <w:t>)</w:t>
      </w:r>
    </w:p>
    <w:p w:rsidR="002C6F16" w:rsidRPr="002C6F16" w:rsidRDefault="002C6F16" w:rsidP="002C6F16">
      <w:pPr>
        <w:pStyle w:val="Default"/>
        <w:ind w:left="720"/>
        <w:jc w:val="center"/>
        <w:rPr>
          <w:b/>
          <w:i/>
          <w:color w:val="auto"/>
          <w:sz w:val="36"/>
          <w:szCs w:val="36"/>
        </w:rPr>
      </w:pPr>
    </w:p>
    <w:p w:rsidR="002C6F16" w:rsidRPr="002C6F16" w:rsidRDefault="002C6F16" w:rsidP="002C6F16">
      <w:pPr>
        <w:pStyle w:val="Default"/>
        <w:ind w:left="720"/>
        <w:jc w:val="center"/>
        <w:rPr>
          <w:b/>
          <w:i/>
          <w:color w:val="auto"/>
          <w:sz w:val="28"/>
          <w:szCs w:val="28"/>
        </w:rPr>
      </w:pPr>
      <w:proofErr w:type="spellStart"/>
      <w:proofErr w:type="gramStart"/>
      <w:r w:rsidRPr="002C6F16">
        <w:rPr>
          <w:b/>
          <w:i/>
          <w:color w:val="auto"/>
          <w:sz w:val="28"/>
          <w:szCs w:val="28"/>
        </w:rPr>
        <w:t>на</w:t>
      </w:r>
      <w:proofErr w:type="spellEnd"/>
      <w:proofErr w:type="gram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най-важните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постижения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на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кандидата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и </w:t>
      </w:r>
      <w:proofErr w:type="spellStart"/>
      <w:r w:rsidRPr="002C6F16">
        <w:rPr>
          <w:b/>
          <w:i/>
          <w:color w:val="auto"/>
          <w:sz w:val="28"/>
          <w:szCs w:val="28"/>
        </w:rPr>
        <w:t>тяхното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значение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за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развитието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на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науката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и </w:t>
      </w:r>
      <w:proofErr w:type="spellStart"/>
      <w:r w:rsidRPr="002C6F16">
        <w:rPr>
          <w:b/>
          <w:i/>
          <w:color w:val="auto"/>
          <w:sz w:val="28"/>
          <w:szCs w:val="28"/>
        </w:rPr>
        <w:t>културата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и/</w:t>
      </w:r>
      <w:proofErr w:type="spellStart"/>
      <w:r w:rsidRPr="002C6F16">
        <w:rPr>
          <w:b/>
          <w:i/>
          <w:color w:val="auto"/>
          <w:sz w:val="28"/>
          <w:szCs w:val="28"/>
        </w:rPr>
        <w:t>или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за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материалното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и/</w:t>
      </w:r>
      <w:proofErr w:type="spellStart"/>
      <w:r w:rsidRPr="002C6F16">
        <w:rPr>
          <w:b/>
          <w:i/>
          <w:color w:val="auto"/>
          <w:sz w:val="28"/>
          <w:szCs w:val="28"/>
        </w:rPr>
        <w:t>или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духовното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обогатяване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на</w:t>
      </w:r>
      <w:proofErr w:type="spellEnd"/>
      <w:r w:rsidRPr="002C6F16">
        <w:rPr>
          <w:b/>
          <w:i/>
          <w:color w:val="auto"/>
          <w:sz w:val="28"/>
          <w:szCs w:val="28"/>
        </w:rPr>
        <w:t xml:space="preserve"> </w:t>
      </w:r>
      <w:proofErr w:type="spellStart"/>
      <w:r w:rsidRPr="002C6F16">
        <w:rPr>
          <w:b/>
          <w:i/>
          <w:color w:val="auto"/>
          <w:sz w:val="28"/>
          <w:szCs w:val="28"/>
        </w:rPr>
        <w:t>българс</w:t>
      </w:r>
      <w:r>
        <w:rPr>
          <w:b/>
          <w:i/>
          <w:color w:val="auto"/>
          <w:sz w:val="28"/>
          <w:szCs w:val="28"/>
        </w:rPr>
        <w:t>кия</w:t>
      </w:r>
      <w:proofErr w:type="spellEnd"/>
      <w:r>
        <w:rPr>
          <w:b/>
          <w:i/>
          <w:color w:val="auto"/>
          <w:sz w:val="28"/>
          <w:szCs w:val="28"/>
        </w:rPr>
        <w:t xml:space="preserve"> </w:t>
      </w:r>
      <w:proofErr w:type="spellStart"/>
      <w:r>
        <w:rPr>
          <w:b/>
          <w:i/>
          <w:color w:val="auto"/>
          <w:sz w:val="28"/>
          <w:szCs w:val="28"/>
        </w:rPr>
        <w:t>народ</w:t>
      </w:r>
      <w:proofErr w:type="spellEnd"/>
      <w:r>
        <w:rPr>
          <w:b/>
          <w:i/>
          <w:color w:val="auto"/>
          <w:sz w:val="28"/>
          <w:szCs w:val="28"/>
        </w:rPr>
        <w:t xml:space="preserve"> и </w:t>
      </w:r>
      <w:proofErr w:type="spellStart"/>
      <w:r>
        <w:rPr>
          <w:b/>
          <w:i/>
          <w:color w:val="auto"/>
          <w:sz w:val="28"/>
          <w:szCs w:val="28"/>
        </w:rPr>
        <w:t>българската</w:t>
      </w:r>
      <w:proofErr w:type="spellEnd"/>
      <w:r>
        <w:rPr>
          <w:b/>
          <w:i/>
          <w:color w:val="auto"/>
          <w:sz w:val="28"/>
          <w:szCs w:val="28"/>
        </w:rPr>
        <w:t xml:space="preserve"> </w:t>
      </w:r>
      <w:proofErr w:type="spellStart"/>
      <w:r>
        <w:rPr>
          <w:b/>
          <w:i/>
          <w:color w:val="auto"/>
          <w:sz w:val="28"/>
          <w:szCs w:val="28"/>
        </w:rPr>
        <w:t>държава</w:t>
      </w:r>
      <w:proofErr w:type="spellEnd"/>
    </w:p>
    <w:p w:rsidR="002C6F16" w:rsidRDefault="002C6F16" w:rsidP="002C6F16">
      <w:pPr>
        <w:pStyle w:val="Default"/>
        <w:rPr>
          <w:sz w:val="28"/>
          <w:szCs w:val="28"/>
        </w:rPr>
      </w:pPr>
    </w:p>
    <w:p w:rsidR="00E41B63" w:rsidRDefault="00E41B63" w:rsidP="0081555B">
      <w:pPr>
        <w:pStyle w:val="Default"/>
        <w:numPr>
          <w:ilvl w:val="0"/>
          <w:numId w:val="2"/>
        </w:num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Преподавателска дейност в продължение на 36 години във Факултета по славяски филологии на СУ „Св. Климент Охридски“. Обучение на няколко хиляди студенти – бакалаври и магистри. Работа с докторанти.</w:t>
      </w:r>
    </w:p>
    <w:p w:rsidR="002C6F16" w:rsidRDefault="0081555B" w:rsidP="0081555B">
      <w:pPr>
        <w:pStyle w:val="Default"/>
        <w:numPr>
          <w:ilvl w:val="0"/>
          <w:numId w:val="2"/>
        </w:num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Използване на иновативни подходи при интерпретацията на литературните произведения и културните явления. В началото на 90-те години на ХХ век </w:t>
      </w:r>
      <w:r w:rsidR="002A3E03">
        <w:rPr>
          <w:sz w:val="28"/>
          <w:szCs w:val="28"/>
          <w:lang w:val="bg-BG"/>
        </w:rPr>
        <w:t xml:space="preserve">в България </w:t>
      </w:r>
      <w:r>
        <w:rPr>
          <w:sz w:val="28"/>
          <w:szCs w:val="28"/>
          <w:lang w:val="bg-BG"/>
        </w:rPr>
        <w:t xml:space="preserve">беше трансформирана изследователската парадигма в хуманитаристиката и авторът е </w:t>
      </w:r>
      <w:r w:rsidR="002A3E03">
        <w:rPr>
          <w:sz w:val="28"/>
          <w:szCs w:val="28"/>
          <w:lang w:val="bg-BG"/>
        </w:rPr>
        <w:t>един от основ</w:t>
      </w:r>
      <w:r w:rsidR="009E6E34">
        <w:rPr>
          <w:sz w:val="28"/>
          <w:szCs w:val="28"/>
          <w:lang w:val="bg-BG"/>
        </w:rPr>
        <w:t>н</w:t>
      </w:r>
      <w:r w:rsidR="002A3E03">
        <w:rPr>
          <w:sz w:val="28"/>
          <w:szCs w:val="28"/>
          <w:lang w:val="bg-BG"/>
        </w:rPr>
        <w:t>ите участници</w:t>
      </w:r>
      <w:r>
        <w:rPr>
          <w:sz w:val="28"/>
          <w:szCs w:val="28"/>
          <w:lang w:val="bg-BG"/>
        </w:rPr>
        <w:t xml:space="preserve"> в тази трансформация.</w:t>
      </w:r>
    </w:p>
    <w:p w:rsidR="0081555B" w:rsidRDefault="009E6E34" w:rsidP="0081555B">
      <w:pPr>
        <w:pStyle w:val="Default"/>
        <w:numPr>
          <w:ilvl w:val="0"/>
          <w:numId w:val="2"/>
        </w:num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Активно участие в </w:t>
      </w:r>
      <w:r w:rsidR="003B51A5">
        <w:rPr>
          <w:sz w:val="28"/>
          <w:szCs w:val="28"/>
          <w:lang w:val="bg-BG"/>
        </w:rPr>
        <w:t xml:space="preserve">научната публичност и в </w:t>
      </w:r>
      <w:r>
        <w:rPr>
          <w:sz w:val="28"/>
          <w:szCs w:val="28"/>
          <w:lang w:val="bg-BG"/>
        </w:rPr>
        <w:t>преосмисляне ценностните параметри на литературно-историческия процес в България</w:t>
      </w:r>
      <w:r w:rsidR="002A3E03">
        <w:rPr>
          <w:sz w:val="28"/>
          <w:szCs w:val="28"/>
          <w:lang w:val="bg-BG"/>
        </w:rPr>
        <w:t xml:space="preserve"> – съдбата и обхватът на Канона</w:t>
      </w:r>
      <w:r>
        <w:rPr>
          <w:sz w:val="28"/>
          <w:szCs w:val="28"/>
          <w:lang w:val="bg-BG"/>
        </w:rPr>
        <w:t>.</w:t>
      </w:r>
    </w:p>
    <w:p w:rsidR="009E6E34" w:rsidRDefault="009E6E34" w:rsidP="0081555B">
      <w:pPr>
        <w:pStyle w:val="Default"/>
        <w:numPr>
          <w:ilvl w:val="0"/>
          <w:numId w:val="2"/>
        </w:num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Широк тематичен, проблемен и дисциплинарен обхват на изследванията – литературна история, литературна теория, културология, антропология.</w:t>
      </w:r>
    </w:p>
    <w:p w:rsidR="009E6E34" w:rsidRDefault="009E6E34" w:rsidP="009E6E34">
      <w:pPr>
        <w:pStyle w:val="Default"/>
        <w:numPr>
          <w:ilvl w:val="0"/>
          <w:numId w:val="2"/>
        </w:num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Участие в методологическата и методическа трансформация на преподаването</w:t>
      </w:r>
      <w:r w:rsidR="005A0835">
        <w:rPr>
          <w:sz w:val="28"/>
          <w:szCs w:val="28"/>
          <w:lang w:val="bg-BG"/>
        </w:rPr>
        <w:t xml:space="preserve"> на литература в средното училище като автор на ко</w:t>
      </w:r>
      <w:r>
        <w:rPr>
          <w:sz w:val="28"/>
          <w:szCs w:val="28"/>
          <w:lang w:val="bg-BG"/>
        </w:rPr>
        <w:t>нцепции, програми, учебници, учебни помагала.</w:t>
      </w:r>
    </w:p>
    <w:p w:rsidR="009E6E34" w:rsidRPr="009E6E34" w:rsidRDefault="009E6E34" w:rsidP="009E6E34">
      <w:pPr>
        <w:pStyle w:val="Default"/>
        <w:numPr>
          <w:ilvl w:val="0"/>
          <w:numId w:val="2"/>
        </w:numPr>
        <w:rPr>
          <w:sz w:val="28"/>
          <w:szCs w:val="28"/>
          <w:lang w:val="bg-BG"/>
        </w:rPr>
      </w:pPr>
      <w:r w:rsidRPr="009E6E34">
        <w:rPr>
          <w:sz w:val="28"/>
          <w:szCs w:val="28"/>
          <w:lang w:val="bg-BG"/>
        </w:rPr>
        <w:t xml:space="preserve">Създаване на високо оценени художествени произведения на културологична основа – </w:t>
      </w:r>
      <w:r w:rsidRPr="009E6E34">
        <w:rPr>
          <w:b/>
          <w:i/>
          <w:lang w:val="bg-BG"/>
        </w:rPr>
        <w:t>Изгубените магарета</w:t>
      </w:r>
      <w:r w:rsidRPr="009E6E34">
        <w:rPr>
          <w:lang w:val="bg-BG"/>
        </w:rPr>
        <w:t xml:space="preserve">, роман, Стандарт, 2005; </w:t>
      </w:r>
      <w:r w:rsidRPr="009E6E34">
        <w:rPr>
          <w:b/>
          <w:i/>
          <w:lang w:val="bg-BG"/>
        </w:rPr>
        <w:t>Някой отдолу</w:t>
      </w:r>
      <w:r w:rsidRPr="009E6E34">
        <w:rPr>
          <w:lang w:val="bg-BG"/>
        </w:rPr>
        <w:t xml:space="preserve">, роман, Диоген, 2008; </w:t>
      </w:r>
      <w:r w:rsidRPr="009E6E34">
        <w:rPr>
          <w:b/>
          <w:i/>
          <w:lang w:val="bg-BG"/>
        </w:rPr>
        <w:t>Слепият градинар</w:t>
      </w:r>
      <w:r w:rsidRPr="009E6E34">
        <w:rPr>
          <w:lang w:val="bg-BG"/>
        </w:rPr>
        <w:t xml:space="preserve">, роман, Фабер, 2011; </w:t>
      </w:r>
      <w:r w:rsidRPr="009E6E34">
        <w:rPr>
          <w:b/>
          <w:i/>
          <w:lang w:val="bg-BG"/>
        </w:rPr>
        <w:t>Жените са спомен от мрака</w:t>
      </w:r>
      <w:r w:rsidRPr="009E6E34">
        <w:rPr>
          <w:lang w:val="bg-BG"/>
        </w:rPr>
        <w:t xml:space="preserve">, роман, Академична книжна борса, 2014. </w:t>
      </w:r>
      <w:r w:rsidRPr="003B51A5">
        <w:rPr>
          <w:b/>
          <w:i/>
          <w:lang w:val="bg-BG"/>
        </w:rPr>
        <w:t>Любовни истории от Вавилонската библиотека</w:t>
      </w:r>
      <w:r w:rsidRPr="009E6E34">
        <w:rPr>
          <w:lang w:val="bg-BG"/>
        </w:rPr>
        <w:t>, Колибри, 2016.</w:t>
      </w:r>
    </w:p>
    <w:p w:rsidR="009E6E34" w:rsidRPr="0081555B" w:rsidRDefault="009E6E34" w:rsidP="0081555B">
      <w:pPr>
        <w:pStyle w:val="Default"/>
        <w:numPr>
          <w:ilvl w:val="0"/>
          <w:numId w:val="2"/>
        </w:num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Участие в различни управленски </w:t>
      </w:r>
      <w:r w:rsidR="003B51A5">
        <w:rPr>
          <w:sz w:val="28"/>
          <w:szCs w:val="28"/>
          <w:lang w:val="bg-BG"/>
        </w:rPr>
        <w:t>структури на Софийския университ</w:t>
      </w:r>
      <w:r>
        <w:rPr>
          <w:sz w:val="28"/>
          <w:szCs w:val="28"/>
          <w:lang w:val="bg-BG"/>
        </w:rPr>
        <w:t>ет „Св. Климент Охридски“</w:t>
      </w:r>
      <w:r w:rsidR="003B51A5">
        <w:rPr>
          <w:sz w:val="28"/>
          <w:szCs w:val="28"/>
          <w:lang w:val="bg-BG"/>
        </w:rPr>
        <w:t xml:space="preserve"> /ръководител на катедра, зам. декан, декан</w:t>
      </w:r>
      <w:r w:rsidR="00E41B63">
        <w:rPr>
          <w:sz w:val="28"/>
          <w:szCs w:val="28"/>
          <w:lang w:val="bg-BG"/>
        </w:rPr>
        <w:t xml:space="preserve">, член на Академическия съвет, председател на </w:t>
      </w:r>
      <w:r w:rsidR="001619BF">
        <w:rPr>
          <w:sz w:val="28"/>
          <w:szCs w:val="28"/>
          <w:lang w:val="bg-BG"/>
        </w:rPr>
        <w:t>С</w:t>
      </w:r>
      <w:bookmarkStart w:id="0" w:name="_GoBack"/>
      <w:bookmarkEnd w:id="0"/>
      <w:r w:rsidR="00E41B63">
        <w:rPr>
          <w:sz w:val="28"/>
          <w:szCs w:val="28"/>
          <w:lang w:val="bg-BG"/>
        </w:rPr>
        <w:t>ъвета на деканите</w:t>
      </w:r>
      <w:r w:rsidR="003B51A5">
        <w:rPr>
          <w:sz w:val="28"/>
          <w:szCs w:val="28"/>
          <w:lang w:val="bg-BG"/>
        </w:rPr>
        <w:t>/</w:t>
      </w:r>
      <w:r>
        <w:rPr>
          <w:sz w:val="28"/>
          <w:szCs w:val="28"/>
          <w:lang w:val="bg-BG"/>
        </w:rPr>
        <w:t xml:space="preserve"> с принос за повишаване на тяхната модернизация и ефективност.</w:t>
      </w:r>
    </w:p>
    <w:p w:rsidR="00B17602" w:rsidRDefault="00B17602"/>
    <w:sectPr w:rsidR="00B17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87602"/>
    <w:multiLevelType w:val="hybridMultilevel"/>
    <w:tmpl w:val="4C2CB1EC"/>
    <w:lvl w:ilvl="0" w:tplc="05001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D41555"/>
    <w:multiLevelType w:val="hybridMultilevel"/>
    <w:tmpl w:val="04FA50DC"/>
    <w:lvl w:ilvl="0" w:tplc="1A625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16"/>
    <w:rsid w:val="001619BF"/>
    <w:rsid w:val="002A3E03"/>
    <w:rsid w:val="002C6F16"/>
    <w:rsid w:val="003B51A5"/>
    <w:rsid w:val="005A0835"/>
    <w:rsid w:val="0081555B"/>
    <w:rsid w:val="009E6E34"/>
    <w:rsid w:val="00B17602"/>
    <w:rsid w:val="00E4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E34"/>
    <w:pPr>
      <w:spacing w:after="0" w:line="240" w:lineRule="auto"/>
    </w:pPr>
    <w:rPr>
      <w:rFonts w:ascii="TimokU" w:eastAsia="Times New Roman" w:hAnsi="TimokU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6F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E34"/>
    <w:pPr>
      <w:spacing w:after="0" w:line="240" w:lineRule="auto"/>
    </w:pPr>
    <w:rPr>
      <w:rFonts w:ascii="TimokU" w:eastAsia="Times New Roman" w:hAnsi="TimokU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C6F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dcterms:created xsi:type="dcterms:W3CDTF">2021-06-14T16:28:00Z</dcterms:created>
  <dcterms:modified xsi:type="dcterms:W3CDTF">2021-06-15T16:25:00Z</dcterms:modified>
</cp:coreProperties>
</file>